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697F82" w14:textId="5A289983" w:rsidR="00523A63" w:rsidRDefault="005442AB">
      <w:pPr>
        <w:jc w:val="center"/>
        <w:rPr>
          <w:rFonts w:ascii="方正小标宋简体" w:eastAsia="方正小标宋简体"/>
          <w:sz w:val="30"/>
          <w:szCs w:val="30"/>
        </w:rPr>
      </w:pPr>
      <w:r>
        <w:rPr>
          <w:rFonts w:ascii="方正小标宋简体" w:eastAsia="方正小标宋简体" w:hint="eastAsia"/>
          <w:sz w:val="30"/>
          <w:szCs w:val="30"/>
        </w:rPr>
        <w:t>202</w:t>
      </w:r>
      <w:r w:rsidR="00AE41F6">
        <w:rPr>
          <w:rFonts w:ascii="方正小标宋简体" w:eastAsia="方正小标宋简体" w:hint="eastAsia"/>
          <w:sz w:val="30"/>
          <w:szCs w:val="30"/>
        </w:rPr>
        <w:t>5</w:t>
      </w:r>
      <w:r>
        <w:rPr>
          <w:rFonts w:ascii="方正小标宋简体" w:eastAsia="方正小标宋简体" w:hint="eastAsia"/>
          <w:sz w:val="30"/>
          <w:szCs w:val="30"/>
        </w:rPr>
        <w:t>年全国硕士研究生入学考试《有机化学》考试大纲</w:t>
      </w:r>
    </w:p>
    <w:p w14:paraId="0B4D69E8" w14:textId="77777777" w:rsidR="00523A63" w:rsidRDefault="00523A63">
      <w:pPr>
        <w:spacing w:line="360" w:lineRule="auto"/>
        <w:rPr>
          <w:rFonts w:ascii="黑体" w:eastAsia="黑体" w:hAnsi="黑体"/>
          <w:sz w:val="24"/>
        </w:rPr>
      </w:pPr>
    </w:p>
    <w:p w14:paraId="33E4AE4B" w14:textId="77777777" w:rsidR="00523A63" w:rsidRDefault="005442AB">
      <w:pPr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一、试卷满分及考试时间</w:t>
      </w:r>
    </w:p>
    <w:p w14:paraId="66FF31E2" w14:textId="77777777" w:rsidR="00523A63" w:rsidRDefault="005442AB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满分为</w:t>
      </w:r>
      <w:r>
        <w:rPr>
          <w:rFonts w:ascii="宋体" w:eastAsia="宋体" w:hAnsi="宋体" w:hint="eastAsia"/>
          <w:sz w:val="24"/>
        </w:rPr>
        <w:t>150</w:t>
      </w:r>
      <w:r>
        <w:rPr>
          <w:rFonts w:ascii="宋体" w:eastAsia="宋体" w:hAnsi="宋体"/>
          <w:sz w:val="24"/>
        </w:rPr>
        <w:t>分</w:t>
      </w:r>
      <w:r>
        <w:rPr>
          <w:rFonts w:ascii="宋体" w:eastAsia="宋体" w:hAnsi="宋体" w:hint="eastAsia"/>
          <w:sz w:val="24"/>
        </w:rPr>
        <w:t>，</w:t>
      </w:r>
      <w:r>
        <w:rPr>
          <w:rFonts w:ascii="宋体" w:eastAsia="宋体" w:hAnsi="宋体"/>
          <w:sz w:val="24"/>
        </w:rPr>
        <w:t>考试时间为</w:t>
      </w:r>
      <w:r>
        <w:rPr>
          <w:rFonts w:ascii="宋体" w:eastAsia="宋体" w:hAnsi="宋体" w:hint="eastAsia"/>
          <w:sz w:val="24"/>
        </w:rPr>
        <w:t>180</w:t>
      </w:r>
      <w:r>
        <w:rPr>
          <w:rFonts w:ascii="宋体" w:eastAsia="宋体" w:hAnsi="宋体"/>
          <w:sz w:val="24"/>
        </w:rPr>
        <w:t>分钟</w:t>
      </w:r>
    </w:p>
    <w:p w14:paraId="6729A59B" w14:textId="77777777" w:rsidR="00523A63" w:rsidRDefault="005442AB">
      <w:pPr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二、答题方式</w:t>
      </w:r>
    </w:p>
    <w:p w14:paraId="43C32AD6" w14:textId="77777777" w:rsidR="00523A63" w:rsidRDefault="005442AB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闭卷、笔试</w:t>
      </w:r>
    </w:p>
    <w:p w14:paraId="314F336D" w14:textId="77777777" w:rsidR="00523A63" w:rsidRDefault="005442AB">
      <w:pPr>
        <w:spacing w:line="36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三、试卷题型结构</w:t>
      </w:r>
    </w:p>
    <w:p w14:paraId="4674B4B7" w14:textId="2D8261D4" w:rsidR="00523A63" w:rsidRDefault="003B35E8">
      <w:pPr>
        <w:spacing w:line="360" w:lineRule="auto"/>
        <w:ind w:firstLineChars="200" w:firstLine="480"/>
        <w:rPr>
          <w:rFonts w:ascii="宋体" w:eastAsia="宋体" w:hAnsi="宋体"/>
          <w:sz w:val="24"/>
        </w:rPr>
      </w:pPr>
      <w:r>
        <w:rPr>
          <w:rFonts w:ascii="宋体" w:eastAsia="宋体" w:hAnsi="宋体" w:hint="eastAsia"/>
          <w:sz w:val="24"/>
        </w:rPr>
        <w:t>命名题、完成反应式、选择题、合成题、简答题、鉴别题、反应机理题、推导结构</w:t>
      </w:r>
    </w:p>
    <w:p w14:paraId="06459B56" w14:textId="77777777" w:rsidR="00523A63" w:rsidRDefault="005442AB">
      <w:pPr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hint="eastAsia"/>
          <w:sz w:val="24"/>
        </w:rPr>
        <w:t>四、适用学科专业</w:t>
      </w:r>
    </w:p>
    <w:p w14:paraId="3764F754" w14:textId="77777777" w:rsidR="00523A63" w:rsidRDefault="005442AB">
      <w:pPr>
        <w:spacing w:line="360" w:lineRule="auto"/>
        <w:rPr>
          <w:rFonts w:ascii="宋体" w:eastAsia="宋体" w:hAnsi="宋体"/>
          <w:sz w:val="24"/>
        </w:rPr>
      </w:pPr>
      <w:r>
        <w:rPr>
          <w:rFonts w:ascii="黑体" w:eastAsia="黑体" w:hAnsi="黑体" w:hint="eastAsia"/>
          <w:sz w:val="24"/>
        </w:rPr>
        <w:t xml:space="preserve">   </w:t>
      </w:r>
      <w:r>
        <w:rPr>
          <w:rFonts w:ascii="宋体" w:eastAsia="宋体" w:hAnsi="宋体" w:hint="eastAsia"/>
          <w:sz w:val="24"/>
        </w:rPr>
        <w:t xml:space="preserve"> </w:t>
      </w:r>
      <w:r>
        <w:rPr>
          <w:rFonts w:ascii="宋体" w:eastAsia="宋体" w:hAnsi="宋体" w:hint="eastAsia"/>
          <w:sz w:val="24"/>
        </w:rPr>
        <w:t>化学</w:t>
      </w:r>
    </w:p>
    <w:p w14:paraId="37711720" w14:textId="77777777" w:rsidR="00523A63" w:rsidRDefault="005442AB">
      <w:pPr>
        <w:spacing w:line="36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五、考核内容</w:t>
      </w:r>
    </w:p>
    <w:p w14:paraId="3C5317D8" w14:textId="336C54C1" w:rsidR="00523A63" w:rsidRDefault="005442AB" w:rsidP="005442AB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掌握常见有机化合物的系统命名和习惯命名，熟悉烯烃的</w:t>
      </w:r>
      <w:r>
        <w:rPr>
          <w:rFonts w:ascii="宋体" w:eastAsia="宋体" w:hAnsi="宋体" w:cs="宋体" w:hint="eastAsia"/>
          <w:sz w:val="24"/>
        </w:rPr>
        <w:t>Z/E</w:t>
      </w:r>
      <w:r>
        <w:rPr>
          <w:rFonts w:ascii="宋体" w:eastAsia="宋体" w:hAnsi="宋体" w:cs="宋体" w:hint="eastAsia"/>
          <w:sz w:val="24"/>
        </w:rPr>
        <w:t>命名规则，能判断手性化合物的</w:t>
      </w:r>
      <w:r>
        <w:rPr>
          <w:rFonts w:ascii="宋体" w:eastAsia="宋体" w:hAnsi="宋体" w:cs="宋体" w:hint="eastAsia"/>
          <w:sz w:val="24"/>
        </w:rPr>
        <w:t>R/S</w:t>
      </w:r>
      <w:r>
        <w:rPr>
          <w:rFonts w:ascii="宋体" w:eastAsia="宋体" w:hAnsi="宋体" w:cs="宋体" w:hint="eastAsia"/>
          <w:sz w:val="24"/>
        </w:rPr>
        <w:t>构型，熟悉手性化合物的</w:t>
      </w:r>
      <w:r>
        <w:rPr>
          <w:rFonts w:ascii="宋体" w:eastAsia="宋体" w:hAnsi="宋体" w:cs="宋体" w:hint="eastAsia"/>
          <w:sz w:val="24"/>
        </w:rPr>
        <w:t>Fischer</w:t>
      </w:r>
      <w:r>
        <w:rPr>
          <w:rFonts w:ascii="宋体" w:eastAsia="宋体" w:hAnsi="宋体" w:cs="宋体" w:hint="eastAsia"/>
          <w:sz w:val="24"/>
        </w:rPr>
        <w:t>投影式表示法，掌握简单杂环化合物的命名方法。</w:t>
      </w:r>
    </w:p>
    <w:p w14:paraId="5AC695A1" w14:textId="46C31094" w:rsidR="00523A63" w:rsidRDefault="005442AB" w:rsidP="005442AB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掌握重要有机化合物的化学性质和反应规律，能进行化合物的理化性质的比较。重点要求如下：</w:t>
      </w:r>
    </w:p>
    <w:p w14:paraId="0F672B5E" w14:textId="471C0D70" w:rsidR="00523A63" w:rsidRDefault="005442AB" w:rsidP="005442AB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（1）</w:t>
      </w:r>
      <w:r>
        <w:rPr>
          <w:rFonts w:ascii="宋体" w:eastAsia="宋体" w:hAnsi="宋体" w:cs="宋体" w:hint="eastAsia"/>
          <w:sz w:val="24"/>
        </w:rPr>
        <w:t>自由基取代反应。</w:t>
      </w:r>
    </w:p>
    <w:p w14:paraId="03F75B84" w14:textId="21B8F25E" w:rsidR="00523A63" w:rsidRDefault="005442AB" w:rsidP="005442AB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烯烃的亲电加成反应，过氧化物效应，氧化反应和臭氧化反应，能够运用共轭效应和超共轭效应说明分子的稳定性。</w:t>
      </w:r>
    </w:p>
    <w:p w14:paraId="437E8A6E" w14:textId="4D58DE3E" w:rsidR="00523A63" w:rsidRDefault="005442AB" w:rsidP="005442AB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炔烃的加成反应，末端炔烃的性质及其在合成上的应用。</w:t>
      </w:r>
    </w:p>
    <w:p w14:paraId="68916FA1" w14:textId="3C00D0EE" w:rsidR="00523A63" w:rsidRDefault="005442AB" w:rsidP="005442AB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环己烷及其衍生物的构象、稳定性。</w:t>
      </w:r>
    </w:p>
    <w:p w14:paraId="2E74733E" w14:textId="67B7DC7E" w:rsidR="00523A63" w:rsidRDefault="005442AB" w:rsidP="005442AB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/>
          <w:sz w:val="24"/>
        </w:rPr>
        <w:t>5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芳香族化合物的亲电取代反应及定位规则，取代基</w:t>
      </w:r>
      <w:proofErr w:type="gramStart"/>
      <w:r>
        <w:rPr>
          <w:rFonts w:ascii="宋体" w:eastAsia="宋体" w:hAnsi="宋体" w:cs="宋体" w:hint="eastAsia"/>
          <w:sz w:val="24"/>
        </w:rPr>
        <w:t>对芳环亲电取代</w:t>
      </w:r>
      <w:proofErr w:type="gramEnd"/>
      <w:r>
        <w:rPr>
          <w:rFonts w:ascii="宋体" w:eastAsia="宋体" w:hAnsi="宋体" w:cs="宋体" w:hint="eastAsia"/>
          <w:sz w:val="24"/>
        </w:rPr>
        <w:t>反应的活性影响，稠环芳烃的性质，非苯芳烃的判断。</w:t>
      </w:r>
    </w:p>
    <w:p w14:paraId="4475DFC0" w14:textId="43C8FFA4" w:rsidR="00523A63" w:rsidRDefault="005442AB" w:rsidP="005442AB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/>
          <w:sz w:val="24"/>
        </w:rPr>
        <w:t>6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手性化合物，旋光性，手性碳，外消旋体，内消旋体的概念。</w:t>
      </w:r>
    </w:p>
    <w:p w14:paraId="79159480" w14:textId="74C3B6B3" w:rsidR="00523A63" w:rsidRDefault="005442AB" w:rsidP="005442AB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/>
          <w:sz w:val="24"/>
        </w:rPr>
        <w:t>7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卤代烃的一般制备方法，</w:t>
      </w:r>
      <w:proofErr w:type="gramStart"/>
      <w:r>
        <w:rPr>
          <w:rFonts w:ascii="宋体" w:eastAsia="宋体" w:hAnsi="宋体" w:cs="宋体" w:hint="eastAsia"/>
          <w:sz w:val="24"/>
        </w:rPr>
        <w:t>亲核取代</w:t>
      </w:r>
      <w:proofErr w:type="gramEnd"/>
      <w:r>
        <w:rPr>
          <w:rFonts w:ascii="宋体" w:eastAsia="宋体" w:hAnsi="宋体" w:cs="宋体" w:hint="eastAsia"/>
          <w:sz w:val="24"/>
        </w:rPr>
        <w:t>反应及影响</w:t>
      </w:r>
      <w:r>
        <w:rPr>
          <w:rFonts w:ascii="宋体" w:eastAsia="宋体" w:hAnsi="宋体" w:cs="宋体" w:hint="eastAsia"/>
          <w:sz w:val="24"/>
        </w:rPr>
        <w:t>SN1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SN2</w:t>
      </w:r>
      <w:r>
        <w:rPr>
          <w:rFonts w:ascii="宋体" w:eastAsia="宋体" w:hAnsi="宋体" w:cs="宋体" w:hint="eastAsia"/>
          <w:sz w:val="24"/>
        </w:rPr>
        <w:t>反应的主要因素，消</w:t>
      </w:r>
      <w:r>
        <w:rPr>
          <w:rFonts w:ascii="宋体" w:eastAsia="宋体" w:hAnsi="宋体" w:cs="宋体" w:hint="eastAsia"/>
          <w:sz w:val="24"/>
        </w:rPr>
        <w:lastRenderedPageBreak/>
        <w:t>除反应及影响</w:t>
      </w:r>
      <w:r>
        <w:rPr>
          <w:rFonts w:ascii="宋体" w:eastAsia="宋体" w:hAnsi="宋体" w:cs="宋体" w:hint="eastAsia"/>
          <w:sz w:val="24"/>
        </w:rPr>
        <w:t>E1</w:t>
      </w:r>
      <w:r>
        <w:rPr>
          <w:rFonts w:ascii="宋体" w:eastAsia="宋体" w:hAnsi="宋体" w:cs="宋体" w:hint="eastAsia"/>
          <w:sz w:val="24"/>
        </w:rPr>
        <w:t>，</w:t>
      </w:r>
      <w:r>
        <w:rPr>
          <w:rFonts w:ascii="宋体" w:eastAsia="宋体" w:hAnsi="宋体" w:cs="宋体" w:hint="eastAsia"/>
          <w:sz w:val="24"/>
        </w:rPr>
        <w:t>E2</w:t>
      </w:r>
      <w:r>
        <w:rPr>
          <w:rFonts w:ascii="宋体" w:eastAsia="宋体" w:hAnsi="宋体" w:cs="宋体" w:hint="eastAsia"/>
          <w:sz w:val="24"/>
        </w:rPr>
        <w:t>反应的主要因素。</w:t>
      </w:r>
    </w:p>
    <w:p w14:paraId="4BEEE4D7" w14:textId="5024EBCC" w:rsidR="00523A63" w:rsidRDefault="005442AB" w:rsidP="005442AB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/>
          <w:sz w:val="24"/>
        </w:rPr>
        <w:t>8</w:t>
      </w:r>
      <w:r>
        <w:rPr>
          <w:rFonts w:ascii="宋体" w:eastAsia="宋体" w:hAnsi="宋体" w:cs="宋体" w:hint="eastAsia"/>
          <w:sz w:val="24"/>
        </w:rPr>
        <w:t>）</w:t>
      </w:r>
      <w:proofErr w:type="gramStart"/>
      <w:r>
        <w:rPr>
          <w:rFonts w:ascii="宋体" w:eastAsia="宋体" w:hAnsi="宋体" w:cs="宋体" w:hint="eastAsia"/>
          <w:sz w:val="24"/>
        </w:rPr>
        <w:t>醇和醚的制备</w:t>
      </w:r>
      <w:proofErr w:type="gramEnd"/>
      <w:r>
        <w:rPr>
          <w:rFonts w:ascii="宋体" w:eastAsia="宋体" w:hAnsi="宋体" w:cs="宋体" w:hint="eastAsia"/>
          <w:sz w:val="24"/>
        </w:rPr>
        <w:t>，特别是通过</w:t>
      </w:r>
      <w:r>
        <w:rPr>
          <w:rFonts w:ascii="宋体" w:eastAsia="宋体" w:hAnsi="宋体" w:cs="宋体" w:hint="eastAsia"/>
          <w:sz w:val="24"/>
        </w:rPr>
        <w:t>Grignard</w:t>
      </w:r>
      <w:r>
        <w:rPr>
          <w:rFonts w:ascii="宋体" w:eastAsia="宋体" w:hAnsi="宋体" w:cs="宋体" w:hint="eastAsia"/>
          <w:sz w:val="24"/>
        </w:rPr>
        <w:t>试剂制醇和</w:t>
      </w:r>
      <w:r>
        <w:rPr>
          <w:rFonts w:ascii="宋体" w:eastAsia="宋体" w:hAnsi="宋体" w:cs="宋体" w:hint="eastAsia"/>
          <w:sz w:val="24"/>
        </w:rPr>
        <w:t>Williamson</w:t>
      </w:r>
      <w:r>
        <w:rPr>
          <w:rFonts w:ascii="宋体" w:eastAsia="宋体" w:hAnsi="宋体" w:cs="宋体" w:hint="eastAsia"/>
          <w:sz w:val="24"/>
        </w:rPr>
        <w:t>合成法制醚，</w:t>
      </w:r>
      <w:proofErr w:type="gramStart"/>
      <w:r>
        <w:rPr>
          <w:rFonts w:ascii="宋体" w:eastAsia="宋体" w:hAnsi="宋体" w:cs="宋体" w:hint="eastAsia"/>
          <w:sz w:val="24"/>
        </w:rPr>
        <w:t>酚</w:t>
      </w:r>
      <w:proofErr w:type="gramEnd"/>
      <w:r>
        <w:rPr>
          <w:rFonts w:ascii="宋体" w:eastAsia="宋体" w:hAnsi="宋体" w:cs="宋体" w:hint="eastAsia"/>
          <w:sz w:val="24"/>
        </w:rPr>
        <w:t>的制备（磺化碱熔法和异丙苯法），醇、</w:t>
      </w:r>
      <w:proofErr w:type="gramStart"/>
      <w:r>
        <w:rPr>
          <w:rFonts w:ascii="宋体" w:eastAsia="宋体" w:hAnsi="宋体" w:cs="宋体" w:hint="eastAsia"/>
          <w:sz w:val="24"/>
        </w:rPr>
        <w:t>酚</w:t>
      </w:r>
      <w:proofErr w:type="gramEnd"/>
      <w:r>
        <w:rPr>
          <w:rFonts w:ascii="宋体" w:eastAsia="宋体" w:hAnsi="宋体" w:cs="宋体" w:hint="eastAsia"/>
          <w:sz w:val="24"/>
        </w:rPr>
        <w:t>、</w:t>
      </w:r>
      <w:proofErr w:type="gramStart"/>
      <w:r>
        <w:rPr>
          <w:rFonts w:ascii="宋体" w:eastAsia="宋体" w:hAnsi="宋体" w:cs="宋体" w:hint="eastAsia"/>
          <w:sz w:val="24"/>
        </w:rPr>
        <w:t>醚的化学性质</w:t>
      </w:r>
      <w:proofErr w:type="gramEnd"/>
      <w:r>
        <w:rPr>
          <w:rFonts w:ascii="宋体" w:eastAsia="宋体" w:hAnsi="宋体" w:cs="宋体" w:hint="eastAsia"/>
          <w:sz w:val="24"/>
        </w:rPr>
        <w:t>。</w:t>
      </w:r>
    </w:p>
    <w:p w14:paraId="26CDED24" w14:textId="09F68250" w:rsidR="00523A63" w:rsidRDefault="005442AB" w:rsidP="005442AB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/>
          <w:sz w:val="24"/>
        </w:rPr>
        <w:t>9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醛、酮的化学性质及其在有机合成中的应用，比较其亲核加成的活性。</w:t>
      </w:r>
    </w:p>
    <w:p w14:paraId="450F3A2C" w14:textId="1469A9F9" w:rsidR="00523A63" w:rsidRDefault="005442AB" w:rsidP="005442AB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/>
          <w:sz w:val="24"/>
        </w:rPr>
        <w:t>10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羧酸及其衍生物的制备方法、化学性质和相互转化。</w:t>
      </w:r>
    </w:p>
    <w:p w14:paraId="74377762" w14:textId="6866DEC1" w:rsidR="00523A63" w:rsidRDefault="005442AB" w:rsidP="005442AB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/>
          <w:sz w:val="24"/>
        </w:rPr>
        <w:t>11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丙二酸二乙酯和乙酰乙酸乙</w:t>
      </w:r>
      <w:r>
        <w:rPr>
          <w:rFonts w:ascii="宋体" w:eastAsia="宋体" w:hAnsi="宋体" w:cs="宋体" w:hint="eastAsia"/>
          <w:sz w:val="24"/>
        </w:rPr>
        <w:t>酯在有机合成中的应用。</w:t>
      </w:r>
    </w:p>
    <w:p w14:paraId="0EEBDCCC" w14:textId="6B6224FB" w:rsidR="00523A63" w:rsidRDefault="005442AB" w:rsidP="005442AB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/>
          <w:sz w:val="24"/>
        </w:rPr>
        <w:t>12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胺的碱性大小规律，</w:t>
      </w:r>
      <w:proofErr w:type="gramStart"/>
      <w:r>
        <w:rPr>
          <w:rFonts w:ascii="宋体" w:eastAsia="宋体" w:hAnsi="宋体" w:cs="宋体" w:hint="eastAsia"/>
          <w:sz w:val="24"/>
        </w:rPr>
        <w:t>季铵碱</w:t>
      </w:r>
      <w:proofErr w:type="gramEnd"/>
      <w:r>
        <w:rPr>
          <w:rFonts w:ascii="宋体" w:eastAsia="宋体" w:hAnsi="宋体" w:cs="宋体" w:hint="eastAsia"/>
          <w:sz w:val="24"/>
        </w:rPr>
        <w:t>的热分解规律。</w:t>
      </w:r>
    </w:p>
    <w:p w14:paraId="09822AB2" w14:textId="534A56FC" w:rsidR="00523A63" w:rsidRDefault="005442AB" w:rsidP="005442AB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/>
          <w:sz w:val="24"/>
        </w:rPr>
        <w:t>13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重氮化合物及其在有机合成中的应用。</w:t>
      </w:r>
    </w:p>
    <w:p w14:paraId="61ACA50F" w14:textId="562F7C73" w:rsidR="00523A63" w:rsidRDefault="005442AB" w:rsidP="005442AB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/>
          <w:sz w:val="24"/>
        </w:rPr>
        <w:t>14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杂环化合物的结构和化学性质。</w:t>
      </w:r>
    </w:p>
    <w:p w14:paraId="7184BE35" w14:textId="2B660C2A" w:rsidR="00523A63" w:rsidRDefault="005442AB" w:rsidP="005442AB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灵活运用重要有机化合物的化学性质。</w:t>
      </w:r>
    </w:p>
    <w:p w14:paraId="0C81F98F" w14:textId="2536BC80" w:rsidR="00523A63" w:rsidRDefault="005442AB" w:rsidP="005442AB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</w:t>
      </w:r>
      <w:r>
        <w:rPr>
          <w:rFonts w:ascii="宋体" w:eastAsia="宋体" w:hAnsi="宋体" w:cs="宋体" w:hint="eastAsia"/>
          <w:sz w:val="24"/>
        </w:rPr>
        <w:t>用简便的化学方法鉴别重要的官能团及其化合物。利用化合物的性质对相应的有机化合物进行分离和提纯。运用有机化学的基本概念解答一些常见的问题。</w:t>
      </w:r>
    </w:p>
    <w:p w14:paraId="714F91A0" w14:textId="174B91FA" w:rsidR="00523A63" w:rsidRDefault="005442AB" w:rsidP="005442AB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</w:t>
      </w:r>
      <w:r>
        <w:rPr>
          <w:rFonts w:ascii="宋体" w:eastAsia="宋体" w:hAnsi="宋体" w:cs="宋体" w:hint="eastAsia"/>
          <w:sz w:val="24"/>
        </w:rPr>
        <w:t>掌握典型有机反应的机理并解释实验现象。</w:t>
      </w:r>
    </w:p>
    <w:p w14:paraId="1492AD8D" w14:textId="327F09D1" w:rsidR="00523A63" w:rsidRDefault="005442AB" w:rsidP="005442AB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6.</w:t>
      </w:r>
      <w:r>
        <w:rPr>
          <w:rFonts w:ascii="宋体" w:eastAsia="宋体" w:hAnsi="宋体" w:cs="宋体" w:hint="eastAsia"/>
          <w:sz w:val="24"/>
        </w:rPr>
        <w:t>能较熟练地利用</w:t>
      </w:r>
      <w:r>
        <w:rPr>
          <w:rFonts w:ascii="宋体" w:eastAsia="宋体" w:hAnsi="宋体" w:cs="宋体" w:hint="eastAsia"/>
          <w:sz w:val="24"/>
        </w:rPr>
        <w:t>IR</w:t>
      </w:r>
      <w:r>
        <w:rPr>
          <w:rFonts w:ascii="宋体" w:eastAsia="宋体" w:hAnsi="宋体" w:cs="宋体" w:hint="eastAsia"/>
          <w:sz w:val="24"/>
        </w:rPr>
        <w:t>、</w:t>
      </w:r>
      <w:r>
        <w:rPr>
          <w:rFonts w:ascii="宋体" w:eastAsia="宋体" w:hAnsi="宋体" w:cs="宋体" w:hint="eastAsia"/>
          <w:sz w:val="24"/>
        </w:rPr>
        <w:t>1HNMR</w:t>
      </w:r>
      <w:r>
        <w:rPr>
          <w:rFonts w:ascii="宋体" w:eastAsia="宋体" w:hAnsi="宋体" w:cs="宋体" w:hint="eastAsia"/>
          <w:sz w:val="24"/>
        </w:rPr>
        <w:t>谱图推导有机化合物结构。</w:t>
      </w:r>
      <w:bookmarkStart w:id="0" w:name="_GoBack"/>
      <w:bookmarkEnd w:id="0"/>
    </w:p>
    <w:p w14:paraId="7F09067D" w14:textId="12AF27B0" w:rsidR="00523A63" w:rsidRDefault="005442AB" w:rsidP="005442AB">
      <w:pPr>
        <w:snapToGrid w:val="0"/>
        <w:spacing w:line="360" w:lineRule="auto"/>
        <w:ind w:firstLineChars="200" w:firstLine="480"/>
        <w:rPr>
          <w:rFonts w:hint="eastAsia"/>
        </w:rPr>
      </w:pPr>
      <w:r>
        <w:rPr>
          <w:rFonts w:ascii="宋体" w:eastAsia="宋体" w:hAnsi="宋体" w:cs="宋体" w:hint="eastAsia"/>
          <w:sz w:val="24"/>
        </w:rPr>
        <w:t>7.</w:t>
      </w:r>
      <w:r>
        <w:rPr>
          <w:rFonts w:ascii="宋体" w:eastAsia="宋体" w:hAnsi="宋体" w:cs="宋体" w:hint="eastAsia"/>
          <w:sz w:val="24"/>
        </w:rPr>
        <w:t>能较熟练地运用重要有机化学反应进行有机合成。</w:t>
      </w:r>
    </w:p>
    <w:p w14:paraId="184AF4DB" w14:textId="77777777" w:rsidR="00523A63" w:rsidRDefault="005442AB" w:rsidP="005442AB">
      <w:pPr>
        <w:snapToGrid w:val="0"/>
        <w:spacing w:line="360" w:lineRule="auto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六、主要参考书目</w:t>
      </w:r>
    </w:p>
    <w:tbl>
      <w:tblPr>
        <w:tblW w:w="87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1"/>
        <w:gridCol w:w="1651"/>
        <w:gridCol w:w="2284"/>
        <w:gridCol w:w="1191"/>
        <w:gridCol w:w="2941"/>
      </w:tblGrid>
      <w:tr w:rsidR="00523A63" w14:paraId="4A1342A7" w14:textId="77777777" w:rsidTr="00AE41F6">
        <w:trPr>
          <w:trHeight w:val="577"/>
          <w:jc w:val="center"/>
        </w:trPr>
        <w:tc>
          <w:tcPr>
            <w:tcW w:w="731" w:type="dxa"/>
            <w:vAlign w:val="center"/>
          </w:tcPr>
          <w:p w14:paraId="0EA02A63" w14:textId="77777777" w:rsidR="00523A63" w:rsidRDefault="005442AB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651" w:type="dxa"/>
            <w:vAlign w:val="center"/>
          </w:tcPr>
          <w:p w14:paraId="3186CD9D" w14:textId="77777777" w:rsidR="00523A63" w:rsidRDefault="005442AB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考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试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科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目</w:t>
            </w:r>
          </w:p>
        </w:tc>
        <w:tc>
          <w:tcPr>
            <w:tcW w:w="2284" w:type="dxa"/>
            <w:vAlign w:val="center"/>
          </w:tcPr>
          <w:p w14:paraId="1B8ADBFA" w14:textId="77777777" w:rsidR="00523A63" w:rsidRDefault="005442AB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书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  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目</w:t>
            </w:r>
          </w:p>
        </w:tc>
        <w:tc>
          <w:tcPr>
            <w:tcW w:w="1191" w:type="dxa"/>
            <w:vAlign w:val="center"/>
          </w:tcPr>
          <w:p w14:paraId="3925B46D" w14:textId="77777777" w:rsidR="00523A63" w:rsidRDefault="005442AB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</w:t>
            </w:r>
            <w:r>
              <w:rPr>
                <w:rFonts w:ascii="黑体" w:eastAsia="黑体" w:hAnsi="黑体" w:hint="eastAsia"/>
                <w:sz w:val="24"/>
                <w:szCs w:val="24"/>
              </w:rPr>
              <w:t xml:space="preserve">   </w:t>
            </w:r>
            <w:r>
              <w:rPr>
                <w:rFonts w:ascii="黑体" w:eastAsia="黑体" w:hAnsi="黑体" w:hint="eastAsia"/>
                <w:sz w:val="24"/>
                <w:szCs w:val="24"/>
              </w:rPr>
              <w:t>者</w:t>
            </w:r>
          </w:p>
        </w:tc>
        <w:tc>
          <w:tcPr>
            <w:tcW w:w="2941" w:type="dxa"/>
            <w:vAlign w:val="center"/>
          </w:tcPr>
          <w:p w14:paraId="768792AF" w14:textId="77777777" w:rsidR="00523A63" w:rsidRDefault="005442AB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出版社及出版时间</w:t>
            </w:r>
          </w:p>
        </w:tc>
      </w:tr>
      <w:tr w:rsidR="00523A63" w14:paraId="22F21470" w14:textId="77777777" w:rsidTr="00AE41F6">
        <w:trPr>
          <w:trHeight w:val="587"/>
          <w:jc w:val="center"/>
        </w:trPr>
        <w:tc>
          <w:tcPr>
            <w:tcW w:w="731" w:type="dxa"/>
            <w:vAlign w:val="center"/>
          </w:tcPr>
          <w:p w14:paraId="5FF0DCE7" w14:textId="77777777" w:rsidR="00523A63" w:rsidRDefault="005442AB">
            <w:pPr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1651" w:type="dxa"/>
            <w:vAlign w:val="center"/>
          </w:tcPr>
          <w:p w14:paraId="36577AC3" w14:textId="77777777" w:rsidR="00523A63" w:rsidRDefault="005442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</w:rPr>
              <w:t>有机化学</w:t>
            </w:r>
          </w:p>
        </w:tc>
        <w:tc>
          <w:tcPr>
            <w:tcW w:w="2284" w:type="dxa"/>
            <w:vAlign w:val="center"/>
          </w:tcPr>
          <w:p w14:paraId="34753733" w14:textId="77777777" w:rsidR="005442AB" w:rsidRDefault="005442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</w:rPr>
              <w:t>有机化学</w:t>
            </w:r>
          </w:p>
          <w:p w14:paraId="550D5372" w14:textId="4E231F51" w:rsidR="00523A63" w:rsidRDefault="005442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</w:rPr>
              <w:t>（第</w:t>
            </w:r>
            <w:r w:rsidR="003B35E8">
              <w:rPr>
                <w:rFonts w:ascii="宋体" w:eastAsia="宋体" w:hAnsi="宋体" w:cs="宋体" w:hint="eastAsia"/>
                <w:color w:val="000000"/>
                <w:sz w:val="24"/>
                <w:szCs w:val="21"/>
              </w:rPr>
              <w:t>六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</w:rPr>
              <w:t>版）</w:t>
            </w:r>
          </w:p>
        </w:tc>
        <w:tc>
          <w:tcPr>
            <w:tcW w:w="1191" w:type="dxa"/>
            <w:vAlign w:val="center"/>
          </w:tcPr>
          <w:p w14:paraId="7B4716A0" w14:textId="4ED72703" w:rsidR="00523A63" w:rsidRDefault="003B35E8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</w:rPr>
              <w:t>赵温涛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</w:rPr>
              <w:t>等</w:t>
            </w:r>
          </w:p>
        </w:tc>
        <w:tc>
          <w:tcPr>
            <w:tcW w:w="2941" w:type="dxa"/>
            <w:vAlign w:val="center"/>
          </w:tcPr>
          <w:p w14:paraId="713BECA3" w14:textId="40CC0E36" w:rsidR="00523A63" w:rsidRDefault="005442AB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</w:rPr>
              <w:t>高等教育出版社，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</w:rPr>
              <w:t>201</w:t>
            </w:r>
            <w:r w:rsidR="003B35E8">
              <w:rPr>
                <w:rFonts w:ascii="宋体" w:eastAsia="宋体" w:hAnsi="宋体" w:cs="宋体" w:hint="eastAsia"/>
                <w:color w:val="000000"/>
                <w:sz w:val="24"/>
                <w:szCs w:val="21"/>
              </w:rPr>
              <w:t>9</w:t>
            </w:r>
            <w:r>
              <w:rPr>
                <w:rFonts w:ascii="宋体" w:eastAsia="宋体" w:hAnsi="宋体" w:cs="宋体" w:hint="eastAsia"/>
                <w:color w:val="000000"/>
                <w:sz w:val="24"/>
                <w:szCs w:val="21"/>
              </w:rPr>
              <w:t>年</w:t>
            </w:r>
          </w:p>
        </w:tc>
      </w:tr>
    </w:tbl>
    <w:p w14:paraId="3C06E3D4" w14:textId="77777777" w:rsidR="00523A63" w:rsidRDefault="00523A63">
      <w:pPr>
        <w:spacing w:line="360" w:lineRule="auto"/>
        <w:rPr>
          <w:rFonts w:ascii="黑体" w:eastAsia="黑体" w:hAnsi="黑体"/>
          <w:sz w:val="24"/>
          <w:szCs w:val="24"/>
        </w:rPr>
      </w:pPr>
    </w:p>
    <w:sectPr w:rsidR="00523A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方正舒体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VhOTU0NTBkYTE4ZDc4NDYyZDRkYTdmZjgwNmM3NDAifQ=="/>
  </w:docVars>
  <w:rsids>
    <w:rsidRoot w:val="00B26431"/>
    <w:rsid w:val="000535B2"/>
    <w:rsid w:val="003435D3"/>
    <w:rsid w:val="003B35E8"/>
    <w:rsid w:val="00523A63"/>
    <w:rsid w:val="005442AB"/>
    <w:rsid w:val="005E2DC6"/>
    <w:rsid w:val="00917540"/>
    <w:rsid w:val="00977F15"/>
    <w:rsid w:val="00985829"/>
    <w:rsid w:val="009C0806"/>
    <w:rsid w:val="00A1235C"/>
    <w:rsid w:val="00AE41F6"/>
    <w:rsid w:val="00B142C8"/>
    <w:rsid w:val="00B26431"/>
    <w:rsid w:val="00E8448E"/>
    <w:rsid w:val="2BD837D4"/>
    <w:rsid w:val="532C0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2ED03"/>
  <w15:docId w15:val="{C264A63C-5491-48BF-B47B-D8CEAA4B5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151</Words>
  <Characters>864</Characters>
  <Application>Microsoft Office Word</Application>
  <DocSecurity>4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yjsxy</dc:creator>
  <cp:lastModifiedBy>凌媛媛</cp:lastModifiedBy>
  <cp:revision>2</cp:revision>
  <dcterms:created xsi:type="dcterms:W3CDTF">2024-08-26T07:53:00Z</dcterms:created>
  <dcterms:modified xsi:type="dcterms:W3CDTF">2024-08-26T07:53:00Z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6DF80EC19FAC4DF69E3D22BB0FE5BDD1_12</vt:lpwstr>
  </property>
</Properties>
</file>